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04" w:rsidRDefault="00F656CC">
      <w:r>
        <w:rPr>
          <w:rFonts w:hint="eastAsia"/>
        </w:rPr>
        <w:t>別記様式</w:t>
      </w:r>
      <w:r>
        <w:t xml:space="preserve">　第</w:t>
      </w:r>
      <w:r w:rsidR="00321354">
        <w:rPr>
          <w:rFonts w:hint="eastAsia"/>
        </w:rPr>
        <w:t>１</w:t>
      </w:r>
      <w:r w:rsidR="00321354">
        <w:t>の２</w:t>
      </w:r>
      <w:r>
        <w:t>号（第</w:t>
      </w:r>
      <w:r w:rsidR="00321354">
        <w:rPr>
          <w:rFonts w:hint="eastAsia"/>
        </w:rPr>
        <w:t>３の</w:t>
      </w:r>
      <w:r w:rsidR="00321354">
        <w:t>２</w:t>
      </w:r>
      <w:r>
        <w:rPr>
          <w:rFonts w:hint="eastAsia"/>
        </w:rPr>
        <w:t>関係</w:t>
      </w:r>
      <w:r>
        <w:t>）</w:t>
      </w:r>
    </w:p>
    <w:p w:rsidR="002560FD" w:rsidRDefault="002560FD"/>
    <w:p w:rsidR="00D61CCF" w:rsidRDefault="00D61CCF" w:rsidP="00D61CCF">
      <w:pPr>
        <w:jc w:val="center"/>
      </w:pPr>
      <w:r>
        <w:rPr>
          <w:rFonts w:hint="eastAsia"/>
        </w:rPr>
        <w:t>園芸施設共済</w:t>
      </w:r>
      <w:r w:rsidRPr="00245477">
        <w:rPr>
          <w:rFonts w:hint="eastAsia"/>
        </w:rPr>
        <w:t>等</w:t>
      </w:r>
      <w:r w:rsidR="00245477" w:rsidRPr="00245477">
        <w:rPr>
          <w:rFonts w:hint="eastAsia"/>
        </w:rPr>
        <w:t>の</w:t>
      </w:r>
      <w:r w:rsidR="004915BD" w:rsidRPr="00245477">
        <w:rPr>
          <w:rFonts w:hint="eastAsia"/>
        </w:rPr>
        <w:t>加入等及びＧＦＰ登録</w:t>
      </w:r>
      <w:r>
        <w:rPr>
          <w:rFonts w:hint="eastAsia"/>
        </w:rPr>
        <w:t>に係る交付要件確認</w:t>
      </w:r>
      <w:r>
        <w:t>表</w:t>
      </w:r>
    </w:p>
    <w:p w:rsidR="00D61CCF" w:rsidRPr="00520146" w:rsidRDefault="00AF1BEA" w:rsidP="00D61CCF">
      <w:pPr>
        <w:jc w:val="center"/>
      </w:pPr>
      <w:r w:rsidRPr="00520146">
        <w:rPr>
          <w:rFonts w:hint="eastAsia"/>
        </w:rPr>
        <w:t>（</w:t>
      </w:r>
      <w:r w:rsidRPr="00520146">
        <w:t>担い手経営発展支援金融対策事業）</w:t>
      </w:r>
    </w:p>
    <w:p w:rsidR="00AF1BEA" w:rsidRPr="00C51CE6" w:rsidRDefault="00AF1BEA" w:rsidP="00F656CC"/>
    <w:p w:rsidR="004915BD" w:rsidRPr="00245477" w:rsidRDefault="004915BD" w:rsidP="004915BD">
      <w:pPr>
        <w:rPr>
          <w:szCs w:val="24"/>
        </w:rPr>
      </w:pPr>
      <w:r w:rsidRPr="0024547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29210</wp:posOffset>
                </wp:positionV>
                <wp:extent cx="276225" cy="1638300"/>
                <wp:effectExtent l="0" t="0" r="4762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38300"/>
                        </a:xfrm>
                        <a:prstGeom prst="rightBrace">
                          <a:avLst>
                            <a:gd name="adj1" fmla="val 8333"/>
                            <a:gd name="adj2" fmla="val 40556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3CD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17.55pt;margin-top:2.3pt;width:21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U6ngIAAG0FAAAOAAAAZHJzL2Uyb0RvYy54bWysVMtuEzEU3SPxD5b3dCaTByXqpAqtipCq&#10;tqJFXbseO2PwC9vJJOy6ZsGCT2DNig3/U/gPrj0zaQQVQoiN53ru+9xzfXC4VhKtmPPC6BIP9nKM&#10;mKamEnpR4tdXJ0/2MfKB6IpIo1mJN8zjw9njRweNnbLC1EZWzCEIov20sSWuQ7DTLPO0Zor4PWOZ&#10;BiU3TpEAV7fIKkcaiK5kVuT5JGuMq6wzlHkPf49bJZ6l+JwzGs459ywgWWKoLaTTpfMmntnsgEwX&#10;jtha0K4M8g9VKCI0JN2GOiaBoKUTv4VSgjrjDQ971KjMcC4oSz1AN4P8l24ua2JZ6gXA8XYLk/9/&#10;YenZ6sIhUcHsMNJEwYh+fPz6/duXu9sPd7ef724/oUEEqbF+CraX9sJ1Nw9i7HjNnYpf6AWtE7Cb&#10;LbBsHRCFn8XTSVGMMaKgGkyG+8M8IZ/de1vnwwtmFIpCiZ1Y1OG5IzS2T6ZkdepDgrfqiiTVGyiY&#10;KwnTWhGJ9ofDYTfMHZNi12SUj8eTaANpu4Ag9YljdKmjNrbaNpeksJGsVb5iHJCCdgapqMRRdiQd&#10;ggJKXL1NQEFIqcEyunAh5dYp/7NTZxvdWOLt3zpurVNGo8PWUQlt3ENZw7ovlbf2fddtr7HtG1Nt&#10;gBjOtBvjLT0RMJlT4sMFcQA6LBOsfTiHg0vTlNh0Eka1ce8f+h/tgbmgxaiBlSuxf7ckjmEkX2rg&#10;9LPBaBR3NF1G46cFXNyu5mZXo5fqyADuQAOoLonRPshe5M6oa3gd5jErqIimkLvENLj+chTapwDe&#10;F8rm82QGe2lJONWXlvaTjhy5Wl8TZzt6BiD2menXs6NTy6x72zgPbebLYLgIPbFaXDu8YacTG7v3&#10;Jz4au/dkdf9Kzn4CAAD//wMAUEsDBBQABgAIAAAAIQAC57G43wAAAAkBAAAPAAAAZHJzL2Rvd25y&#10;ZXYueG1sTI/NTsMwEITvSLyDtUjcqNNQ3BLiVAhBL5xaULm68ZKkxHawnZ/26VlOcJvVjGa/ydeT&#10;admAPjTOSpjPEmBoS6cbW0l4f3u5WQELUVmtWmdRwgkDrIvLi1xl2o12i8MuVoxKbMiUhDrGLuM8&#10;lDUaFWauQ0vep/NGRTp9xbVXI5WblqdJIrhRjaUPterwqcbya9cbCf1zxPvjYPbi24/nk/vYvB7P&#10;Gymvr6bHB2ARp/gXhl98QoeCmA6utzqwVsLi9m5OURICGPmL5YrEQUIqUgG8yPn/BcUPAAAA//8D&#10;AFBLAQItABQABgAIAAAAIQC2gziS/gAAAOEBAAATAAAAAAAAAAAAAAAAAAAAAABbQ29udGVudF9U&#10;eXBlc10ueG1sUEsBAi0AFAAGAAgAAAAhADj9If/WAAAAlAEAAAsAAAAAAAAAAAAAAAAALwEAAF9y&#10;ZWxzLy5yZWxzUEsBAi0AFAAGAAgAAAAhAKxRlTqeAgAAbQUAAA4AAAAAAAAAAAAAAAAALgIAAGRy&#10;cy9lMm9Eb2MueG1sUEsBAi0AFAAGAAgAAAAhAALnsbjfAAAACQEAAA8AAAAAAAAAAAAAAAAA+AQA&#10;AGRycy9kb3ducmV2LnhtbFBLBQYAAAAABAAEAPMAAAAEBgAAAAA=&#10;" adj="303,8760" strokecolor="black [3200]" strokeweight=".5pt">
                <v:stroke joinstyle="miter"/>
              </v:shape>
            </w:pict>
          </mc:Fallback>
        </mc:AlternateContent>
      </w:r>
      <w:r w:rsidRPr="00245477">
        <w:rPr>
          <w:rFonts w:hint="eastAsia"/>
          <w:szCs w:val="24"/>
        </w:rPr>
        <w:t xml:space="preserve">　　　　農業協同組合</w:t>
      </w:r>
    </w:p>
    <w:p w:rsidR="004915BD" w:rsidRPr="00245477" w:rsidRDefault="004915BD" w:rsidP="004915BD">
      <w:pPr>
        <w:rPr>
          <w:szCs w:val="24"/>
        </w:rPr>
      </w:pPr>
      <w:r w:rsidRPr="00245477">
        <w:rPr>
          <w:rFonts w:hint="eastAsia"/>
          <w:szCs w:val="24"/>
        </w:rPr>
        <w:t xml:space="preserve">　　　　信用農業協同組合連合会</w:t>
      </w:r>
    </w:p>
    <w:p w:rsidR="004915BD" w:rsidRPr="00245477" w:rsidRDefault="004915BD" w:rsidP="004915BD">
      <w:pPr>
        <w:rPr>
          <w:szCs w:val="24"/>
        </w:rPr>
      </w:pPr>
      <w:r w:rsidRPr="00245477">
        <w:rPr>
          <w:rFonts w:hint="eastAsia"/>
          <w:szCs w:val="24"/>
        </w:rPr>
        <w:t>農林中央金庫　　　　　　　　　支店</w:t>
      </w:r>
    </w:p>
    <w:p w:rsidR="004915BD" w:rsidRPr="00245477" w:rsidRDefault="004915BD" w:rsidP="004915BD">
      <w:pPr>
        <w:rPr>
          <w:szCs w:val="24"/>
        </w:rPr>
      </w:pPr>
      <w:r w:rsidRPr="00245477">
        <w:rPr>
          <w:rFonts w:hint="eastAsia"/>
          <w:szCs w:val="24"/>
        </w:rPr>
        <w:t xml:space="preserve">　　　銀行　　　</w:t>
      </w:r>
      <w:r w:rsidRPr="00245477">
        <w:rPr>
          <w:rFonts w:hint="eastAsia"/>
          <w:szCs w:val="24"/>
        </w:rPr>
        <w:t xml:space="preserve">          </w:t>
      </w:r>
      <w:r w:rsidRPr="00245477">
        <w:rPr>
          <w:rFonts w:hint="eastAsia"/>
          <w:szCs w:val="24"/>
        </w:rPr>
        <w:t xml:space="preserve">　　　店</w:t>
      </w:r>
      <w:r w:rsidRPr="00245477">
        <w:rPr>
          <w:rFonts w:hint="eastAsia"/>
          <w:szCs w:val="24"/>
        </w:rPr>
        <w:t xml:space="preserve">        </w:t>
      </w:r>
      <w:r w:rsidRPr="00245477">
        <w:rPr>
          <w:rFonts w:hint="eastAsia"/>
          <w:szCs w:val="24"/>
        </w:rPr>
        <w:t>御中</w:t>
      </w:r>
    </w:p>
    <w:p w:rsidR="004915BD" w:rsidRPr="00245477" w:rsidRDefault="004915BD" w:rsidP="004915BD">
      <w:pPr>
        <w:rPr>
          <w:szCs w:val="24"/>
        </w:rPr>
      </w:pPr>
      <w:r w:rsidRPr="00245477">
        <w:rPr>
          <w:rFonts w:hint="eastAsia"/>
          <w:szCs w:val="24"/>
        </w:rPr>
        <w:t xml:space="preserve">　　　信用金庫</w:t>
      </w:r>
      <w:r w:rsidRPr="00245477">
        <w:rPr>
          <w:rFonts w:hint="eastAsia"/>
          <w:szCs w:val="24"/>
        </w:rPr>
        <w:t xml:space="preserve">            </w:t>
      </w:r>
      <w:r w:rsidRPr="00245477">
        <w:rPr>
          <w:rFonts w:hint="eastAsia"/>
          <w:szCs w:val="24"/>
        </w:rPr>
        <w:t xml:space="preserve">　　　店</w:t>
      </w:r>
    </w:p>
    <w:p w:rsidR="004915BD" w:rsidRPr="00245477" w:rsidRDefault="004915BD" w:rsidP="004915BD">
      <w:pPr>
        <w:rPr>
          <w:szCs w:val="24"/>
        </w:rPr>
      </w:pPr>
      <w:r w:rsidRPr="00245477">
        <w:rPr>
          <w:rFonts w:hint="eastAsia"/>
          <w:szCs w:val="24"/>
        </w:rPr>
        <w:t xml:space="preserve">　　　信用協同組合</w:t>
      </w:r>
      <w:r w:rsidRPr="00245477">
        <w:rPr>
          <w:rFonts w:hint="eastAsia"/>
          <w:szCs w:val="24"/>
        </w:rPr>
        <w:t xml:space="preserve">      </w:t>
      </w:r>
      <w:r w:rsidRPr="00245477">
        <w:rPr>
          <w:rFonts w:hint="eastAsia"/>
          <w:szCs w:val="24"/>
        </w:rPr>
        <w:t xml:space="preserve">　</w:t>
      </w:r>
      <w:r w:rsidRPr="00245477">
        <w:rPr>
          <w:rFonts w:hint="eastAsia"/>
          <w:szCs w:val="24"/>
        </w:rPr>
        <w:t xml:space="preserve">  </w:t>
      </w:r>
      <w:r w:rsidRPr="00245477">
        <w:rPr>
          <w:rFonts w:hint="eastAsia"/>
          <w:szCs w:val="24"/>
        </w:rPr>
        <w:t xml:space="preserve">　　店</w:t>
      </w:r>
    </w:p>
    <w:p w:rsidR="00F656CC" w:rsidRPr="004915BD" w:rsidRDefault="00F656CC" w:rsidP="004915BD">
      <w:pPr>
        <w:rPr>
          <w:szCs w:val="24"/>
        </w:rPr>
      </w:pPr>
      <w:r w:rsidRPr="004915BD">
        <w:rPr>
          <w:rFonts w:hint="eastAsia"/>
          <w:szCs w:val="24"/>
        </w:rPr>
        <w:t>株式会社日本</w:t>
      </w:r>
      <w:r w:rsidRPr="004915BD">
        <w:rPr>
          <w:szCs w:val="24"/>
        </w:rPr>
        <w:t>政策金融公庫　　　支店</w:t>
      </w:r>
      <w:bookmarkStart w:id="0" w:name="_GoBack"/>
      <w:bookmarkEnd w:id="0"/>
    </w:p>
    <w:p w:rsidR="00F656CC" w:rsidRPr="004915BD" w:rsidRDefault="00F656CC" w:rsidP="00F656CC">
      <w:pPr>
        <w:rPr>
          <w:szCs w:val="24"/>
        </w:rPr>
      </w:pPr>
      <w:r w:rsidRPr="004915BD">
        <w:rPr>
          <w:rFonts w:hint="eastAsia"/>
          <w:szCs w:val="24"/>
        </w:rPr>
        <w:t>沖縄</w:t>
      </w:r>
      <w:r w:rsidRPr="004915BD">
        <w:rPr>
          <w:szCs w:val="24"/>
        </w:rPr>
        <w:t>振興</w:t>
      </w:r>
      <w:r w:rsidRPr="004915BD">
        <w:rPr>
          <w:rFonts w:hint="eastAsia"/>
          <w:szCs w:val="24"/>
        </w:rPr>
        <w:t>開発</w:t>
      </w:r>
      <w:r w:rsidRPr="004915BD">
        <w:rPr>
          <w:szCs w:val="24"/>
        </w:rPr>
        <w:t xml:space="preserve">金融公庫　　　</w:t>
      </w:r>
      <w:r w:rsidR="004915BD" w:rsidRPr="004915BD">
        <w:rPr>
          <w:rFonts w:hint="eastAsia"/>
          <w:szCs w:val="24"/>
        </w:rPr>
        <w:t xml:space="preserve">　　</w:t>
      </w:r>
      <w:r w:rsidRPr="004915BD">
        <w:rPr>
          <w:szCs w:val="24"/>
        </w:rPr>
        <w:t>支店</w:t>
      </w:r>
    </w:p>
    <w:p w:rsidR="00F656CC" w:rsidRPr="004915BD" w:rsidRDefault="00F656CC" w:rsidP="00F656CC">
      <w:pPr>
        <w:rPr>
          <w:szCs w:val="24"/>
        </w:rPr>
      </w:pPr>
      <w:r w:rsidRPr="004915BD">
        <w:rPr>
          <w:rFonts w:hint="eastAsia"/>
          <w:szCs w:val="24"/>
        </w:rPr>
        <w:t xml:space="preserve">　</w:t>
      </w:r>
      <w:r w:rsidRPr="004915BD">
        <w:rPr>
          <w:szCs w:val="24"/>
        </w:rPr>
        <w:t xml:space="preserve">　　　　　　　　　　　　　　　　　　　　　</w:t>
      </w:r>
      <w:r w:rsidR="004915BD">
        <w:rPr>
          <w:rFonts w:hint="eastAsia"/>
          <w:szCs w:val="24"/>
        </w:rPr>
        <w:t xml:space="preserve">　</w:t>
      </w:r>
      <w:r w:rsidR="004915BD" w:rsidRPr="004915BD">
        <w:rPr>
          <w:rFonts w:hint="eastAsia"/>
          <w:szCs w:val="24"/>
        </w:rPr>
        <w:t xml:space="preserve">　　　</w:t>
      </w:r>
      <w:r w:rsidRPr="004915BD">
        <w:rPr>
          <w:szCs w:val="24"/>
        </w:rPr>
        <w:t xml:space="preserve">　　　　　年　　</w:t>
      </w:r>
      <w:r w:rsidRPr="004915BD">
        <w:rPr>
          <w:rFonts w:hint="eastAsia"/>
          <w:szCs w:val="24"/>
        </w:rPr>
        <w:t>月</w:t>
      </w:r>
      <w:r w:rsidRPr="004915BD">
        <w:rPr>
          <w:szCs w:val="24"/>
        </w:rPr>
        <w:t xml:space="preserve">　　日</w:t>
      </w:r>
    </w:p>
    <w:p w:rsidR="00F656CC" w:rsidRPr="004915BD" w:rsidRDefault="00F656CC" w:rsidP="00F656CC">
      <w:pPr>
        <w:rPr>
          <w:szCs w:val="24"/>
        </w:rPr>
      </w:pPr>
      <w:r w:rsidRPr="004915BD">
        <w:rPr>
          <w:rFonts w:hint="eastAsia"/>
          <w:szCs w:val="24"/>
        </w:rPr>
        <w:t xml:space="preserve">　</w:t>
      </w:r>
      <w:r w:rsidRPr="004915BD">
        <w:rPr>
          <w:szCs w:val="24"/>
        </w:rPr>
        <w:t xml:space="preserve">　　　　　　　　　　　　　　　　</w:t>
      </w:r>
      <w:r w:rsidR="004915BD" w:rsidRPr="004915BD">
        <w:rPr>
          <w:rFonts w:hint="eastAsia"/>
          <w:szCs w:val="24"/>
        </w:rPr>
        <w:t xml:space="preserve">　　　　　　</w:t>
      </w:r>
      <w:r w:rsidRPr="004915BD">
        <w:rPr>
          <w:szCs w:val="24"/>
        </w:rPr>
        <w:t xml:space="preserve">　　　</w:t>
      </w:r>
      <w:r w:rsidRPr="004915BD">
        <w:rPr>
          <w:rFonts w:hint="eastAsia"/>
          <w:szCs w:val="24"/>
        </w:rPr>
        <w:t xml:space="preserve">住所　</w:t>
      </w:r>
    </w:p>
    <w:p w:rsidR="00F656CC" w:rsidRPr="004915BD" w:rsidRDefault="00F656CC" w:rsidP="00F656CC">
      <w:pPr>
        <w:rPr>
          <w:szCs w:val="24"/>
        </w:rPr>
      </w:pPr>
      <w:r w:rsidRPr="004915BD">
        <w:rPr>
          <w:rFonts w:hint="eastAsia"/>
          <w:szCs w:val="24"/>
        </w:rPr>
        <w:t xml:space="preserve">　</w:t>
      </w:r>
      <w:r w:rsidRPr="004915BD">
        <w:rPr>
          <w:szCs w:val="24"/>
        </w:rPr>
        <w:t xml:space="preserve">　　　　　　　　　　　　　　　</w:t>
      </w:r>
      <w:r w:rsidR="004915BD" w:rsidRPr="004915BD">
        <w:rPr>
          <w:rFonts w:hint="eastAsia"/>
          <w:szCs w:val="24"/>
        </w:rPr>
        <w:t xml:space="preserve">　　　　　　　</w:t>
      </w:r>
      <w:r w:rsidRPr="004915BD">
        <w:rPr>
          <w:szCs w:val="24"/>
        </w:rPr>
        <w:t xml:space="preserve">　　　</w:t>
      </w:r>
      <w:r w:rsidRPr="004915BD">
        <w:rPr>
          <w:rFonts w:hint="eastAsia"/>
          <w:szCs w:val="24"/>
        </w:rPr>
        <w:t xml:space="preserve">氏名　</w:t>
      </w:r>
    </w:p>
    <w:p w:rsidR="00F656CC" w:rsidRPr="004915BD" w:rsidRDefault="00F656CC" w:rsidP="00F656CC">
      <w:pPr>
        <w:rPr>
          <w:szCs w:val="24"/>
        </w:rPr>
      </w:pPr>
    </w:p>
    <w:p w:rsidR="00D61CCF" w:rsidRPr="00245477" w:rsidRDefault="00D61CCF" w:rsidP="00D61CCF">
      <w:pPr>
        <w:rPr>
          <w:szCs w:val="24"/>
        </w:rPr>
      </w:pPr>
      <w:r w:rsidRPr="00245477">
        <w:rPr>
          <w:rFonts w:hint="eastAsia"/>
          <w:szCs w:val="24"/>
        </w:rPr>
        <w:t xml:space="preserve">　</w:t>
      </w:r>
      <w:r w:rsidR="002560FD" w:rsidRPr="00245477">
        <w:rPr>
          <w:rFonts w:hint="eastAsia"/>
          <w:szCs w:val="24"/>
        </w:rPr>
        <w:t>担い手経営発展支援金融対策事業</w:t>
      </w:r>
      <w:r w:rsidR="002560FD" w:rsidRPr="00245477">
        <w:rPr>
          <w:szCs w:val="24"/>
        </w:rPr>
        <w:t>に基づく</w:t>
      </w:r>
      <w:r w:rsidRPr="00245477">
        <w:rPr>
          <w:rFonts w:hint="eastAsia"/>
          <w:szCs w:val="24"/>
        </w:rPr>
        <w:t>利子助成金の交付を希望する</w:t>
      </w:r>
      <w:r w:rsidR="00F656CC" w:rsidRPr="00245477">
        <w:rPr>
          <w:rFonts w:hint="eastAsia"/>
          <w:szCs w:val="24"/>
        </w:rPr>
        <w:t>ため</w:t>
      </w:r>
      <w:r w:rsidRPr="00245477">
        <w:rPr>
          <w:rFonts w:hint="eastAsia"/>
          <w:szCs w:val="24"/>
        </w:rPr>
        <w:t>、</w:t>
      </w:r>
      <w:r w:rsidR="00137723" w:rsidRPr="00245477">
        <w:rPr>
          <w:rFonts w:hint="eastAsia"/>
          <w:szCs w:val="24"/>
        </w:rPr>
        <w:t>下記</w:t>
      </w:r>
      <w:r w:rsidR="00F656CC" w:rsidRPr="00245477">
        <w:rPr>
          <w:rFonts w:hint="eastAsia"/>
          <w:szCs w:val="24"/>
        </w:rPr>
        <w:t>の</w:t>
      </w:r>
      <w:r w:rsidR="00F656CC" w:rsidRPr="00245477">
        <w:rPr>
          <w:szCs w:val="24"/>
        </w:rPr>
        <w:t>とおり</w:t>
      </w:r>
      <w:r w:rsidR="004915BD" w:rsidRPr="00245477">
        <w:rPr>
          <w:rFonts w:hint="eastAsia"/>
          <w:szCs w:val="24"/>
        </w:rPr>
        <w:t>交付要件確認に必要な事項</w:t>
      </w:r>
      <w:r w:rsidR="00AF1BEA" w:rsidRPr="00245477">
        <w:rPr>
          <w:rFonts w:hint="eastAsia"/>
          <w:szCs w:val="24"/>
        </w:rPr>
        <w:t>を提出</w:t>
      </w:r>
      <w:r w:rsidR="00F656CC" w:rsidRPr="00245477">
        <w:rPr>
          <w:szCs w:val="24"/>
        </w:rPr>
        <w:t>いたします</w:t>
      </w:r>
      <w:r w:rsidRPr="00245477">
        <w:rPr>
          <w:szCs w:val="24"/>
        </w:rPr>
        <w:t>。</w:t>
      </w:r>
    </w:p>
    <w:p w:rsidR="004915BD" w:rsidRPr="00245477" w:rsidRDefault="004915BD" w:rsidP="00D61CCF">
      <w:pPr>
        <w:rPr>
          <w:szCs w:val="24"/>
        </w:rPr>
      </w:pPr>
    </w:p>
    <w:p w:rsidR="00137723" w:rsidRPr="00245477" w:rsidRDefault="00137723" w:rsidP="00137723">
      <w:pPr>
        <w:pStyle w:val="a7"/>
        <w:rPr>
          <w:szCs w:val="24"/>
        </w:rPr>
      </w:pPr>
      <w:r w:rsidRPr="00245477">
        <w:rPr>
          <w:szCs w:val="24"/>
        </w:rPr>
        <w:t>記</w:t>
      </w:r>
    </w:p>
    <w:p w:rsidR="004915BD" w:rsidRPr="00245477" w:rsidRDefault="004915BD" w:rsidP="004915BD">
      <w:pPr>
        <w:ind w:firstLineChars="100" w:firstLine="210"/>
        <w:rPr>
          <w:sz w:val="21"/>
          <w:szCs w:val="21"/>
        </w:rPr>
      </w:pPr>
    </w:p>
    <w:p w:rsidR="00137723" w:rsidRPr="00245477" w:rsidRDefault="004915BD" w:rsidP="004915BD">
      <w:pPr>
        <w:pStyle w:val="ad"/>
        <w:numPr>
          <w:ilvl w:val="0"/>
          <w:numId w:val="1"/>
        </w:numPr>
        <w:ind w:leftChars="0"/>
        <w:rPr>
          <w:szCs w:val="24"/>
        </w:rPr>
      </w:pPr>
      <w:r w:rsidRPr="00245477">
        <w:rPr>
          <w:rFonts w:hint="eastAsia"/>
          <w:szCs w:val="24"/>
        </w:rPr>
        <w:t>園芸施設の取得及び園芸施設共済等への加入に関する事項</w:t>
      </w:r>
    </w:p>
    <w:p w:rsidR="004915BD" w:rsidRPr="00245477" w:rsidRDefault="004915BD" w:rsidP="00245477">
      <w:pPr>
        <w:pStyle w:val="ad"/>
        <w:spacing w:line="276" w:lineRule="auto"/>
        <w:ind w:leftChars="0" w:left="240"/>
        <w:rPr>
          <w:szCs w:val="24"/>
        </w:rPr>
      </w:pPr>
      <w:r w:rsidRPr="00245477">
        <w:rPr>
          <w:rFonts w:hint="eastAsia"/>
          <w:szCs w:val="24"/>
        </w:rPr>
        <w:t>以下のいずれかで該当するものにチェック</w:t>
      </w:r>
    </w:p>
    <w:p w:rsidR="00D61CCF" w:rsidRPr="00245477" w:rsidRDefault="00137723" w:rsidP="00D61CCF">
      <w:pPr>
        <w:ind w:left="240" w:hangingChars="100" w:hanging="240"/>
        <w:rPr>
          <w:szCs w:val="24"/>
        </w:rPr>
      </w:pPr>
      <w:r w:rsidRPr="00245477">
        <w:rPr>
          <w:rFonts w:hint="eastAsia"/>
          <w:szCs w:val="24"/>
        </w:rPr>
        <w:t xml:space="preserve">□　</w:t>
      </w:r>
      <w:r w:rsidR="00772B66" w:rsidRPr="00245477">
        <w:rPr>
          <w:rFonts w:hint="eastAsia"/>
          <w:szCs w:val="24"/>
        </w:rPr>
        <w:t>今回、借入申込</w:t>
      </w:r>
      <w:r w:rsidR="00581800" w:rsidRPr="00245477">
        <w:rPr>
          <w:rFonts w:hint="eastAsia"/>
          <w:szCs w:val="24"/>
        </w:rPr>
        <w:t>み</w:t>
      </w:r>
      <w:r w:rsidR="00772B66" w:rsidRPr="00245477">
        <w:rPr>
          <w:rFonts w:hint="eastAsia"/>
          <w:szCs w:val="24"/>
        </w:rPr>
        <w:t>を行う内容に園芸施設（園芸施設共済の対象となる農業用ハウス（※１）。以下同じ</w:t>
      </w:r>
      <w:r w:rsidR="007F2F0C" w:rsidRPr="00245477">
        <w:rPr>
          <w:rFonts w:hint="eastAsia"/>
          <w:szCs w:val="24"/>
        </w:rPr>
        <w:t>。</w:t>
      </w:r>
      <w:r w:rsidR="00772B66" w:rsidRPr="00245477">
        <w:rPr>
          <w:rFonts w:hint="eastAsia"/>
          <w:szCs w:val="24"/>
        </w:rPr>
        <w:t>）の取得が含まれており、当該園芸施設に</w:t>
      </w:r>
      <w:r w:rsidR="0064766A" w:rsidRPr="00245477">
        <w:rPr>
          <w:rFonts w:hint="eastAsia"/>
          <w:szCs w:val="24"/>
        </w:rPr>
        <w:t>関して</w:t>
      </w:r>
      <w:r w:rsidR="00772B66" w:rsidRPr="00245477">
        <w:rPr>
          <w:rFonts w:hint="eastAsia"/>
          <w:szCs w:val="24"/>
        </w:rPr>
        <w:t>、自然災害に備えた園芸施設共済等（※２）に加入する予定で</w:t>
      </w:r>
      <w:r w:rsidR="0058784F" w:rsidRPr="00245477">
        <w:rPr>
          <w:rFonts w:hint="eastAsia"/>
          <w:szCs w:val="24"/>
        </w:rPr>
        <w:t>す</w:t>
      </w:r>
      <w:r w:rsidR="00772B66" w:rsidRPr="00245477">
        <w:rPr>
          <w:rFonts w:hint="eastAsia"/>
          <w:szCs w:val="24"/>
        </w:rPr>
        <w:t>。</w:t>
      </w:r>
    </w:p>
    <w:p w:rsidR="00D61CCF" w:rsidRPr="00245477" w:rsidRDefault="00D61CCF" w:rsidP="00245477">
      <w:pPr>
        <w:ind w:rightChars="100" w:right="240" w:firstLineChars="277" w:firstLine="499"/>
        <w:rPr>
          <w:sz w:val="18"/>
          <w:szCs w:val="18"/>
        </w:rPr>
      </w:pPr>
      <w:r w:rsidRPr="00245477">
        <w:rPr>
          <w:rFonts w:hint="eastAsia"/>
          <w:sz w:val="18"/>
          <w:szCs w:val="18"/>
        </w:rPr>
        <w:t>※</w:t>
      </w:r>
      <w:r w:rsidR="00137723" w:rsidRPr="00245477">
        <w:rPr>
          <w:rFonts w:hint="eastAsia"/>
          <w:sz w:val="18"/>
          <w:szCs w:val="18"/>
        </w:rPr>
        <w:t>１</w:t>
      </w:r>
      <w:r w:rsidRPr="00245477">
        <w:rPr>
          <w:rFonts w:hint="eastAsia"/>
          <w:sz w:val="18"/>
          <w:szCs w:val="18"/>
        </w:rPr>
        <w:t xml:space="preserve">　農業用ハウス（類型）</w:t>
      </w:r>
      <w:r w:rsidRPr="00245477">
        <w:rPr>
          <w:rFonts w:hint="eastAsia"/>
          <w:sz w:val="18"/>
          <w:szCs w:val="18"/>
        </w:rPr>
        <w:t xml:space="preserve">  </w:t>
      </w:r>
    </w:p>
    <w:p w:rsidR="00D61CCF" w:rsidRPr="00245477" w:rsidRDefault="00D61CCF" w:rsidP="00245477">
      <w:pPr>
        <w:ind w:leftChars="100" w:left="771" w:rightChars="100" w:right="240" w:hangingChars="295" w:hanging="531"/>
        <w:rPr>
          <w:sz w:val="18"/>
          <w:szCs w:val="18"/>
        </w:rPr>
      </w:pPr>
      <w:r w:rsidRPr="00245477">
        <w:rPr>
          <w:rFonts w:hint="eastAsia"/>
          <w:sz w:val="18"/>
          <w:szCs w:val="18"/>
        </w:rPr>
        <w:t xml:space="preserve">　　</w:t>
      </w:r>
      <w:r w:rsidR="00245477">
        <w:rPr>
          <w:rFonts w:hint="eastAsia"/>
          <w:sz w:val="18"/>
          <w:szCs w:val="18"/>
        </w:rPr>
        <w:t xml:space="preserve"> </w:t>
      </w:r>
      <w:r w:rsidR="00245477">
        <w:rPr>
          <w:sz w:val="18"/>
          <w:szCs w:val="18"/>
        </w:rPr>
        <w:t xml:space="preserve">   </w:t>
      </w:r>
      <w:r w:rsidRPr="00245477">
        <w:rPr>
          <w:rFonts w:hint="eastAsia"/>
          <w:sz w:val="18"/>
          <w:szCs w:val="18"/>
        </w:rPr>
        <w:t>ガラスハウス、鉄骨ハウス、パイプハウス、雨よけハウス及びネットハウス（作物（野菜、花卉、果樹、苗</w:t>
      </w:r>
      <w:r w:rsidR="0058784F" w:rsidRPr="00245477">
        <w:rPr>
          <w:rFonts w:hint="eastAsia"/>
          <w:sz w:val="18"/>
          <w:szCs w:val="18"/>
        </w:rPr>
        <w:t>等）を栽培していないハウス（農機具庫、畜舎等</w:t>
      </w:r>
      <w:r w:rsidRPr="00245477">
        <w:rPr>
          <w:rFonts w:hint="eastAsia"/>
          <w:sz w:val="18"/>
          <w:szCs w:val="18"/>
        </w:rPr>
        <w:t>）は含まれません。）</w:t>
      </w:r>
    </w:p>
    <w:p w:rsidR="00D61CCF" w:rsidRPr="00245477" w:rsidRDefault="00137723" w:rsidP="00245477">
      <w:pPr>
        <w:ind w:leftChars="200" w:left="781" w:rightChars="100" w:right="240" w:hangingChars="167" w:hanging="301"/>
        <w:rPr>
          <w:sz w:val="18"/>
          <w:szCs w:val="18"/>
        </w:rPr>
      </w:pPr>
      <w:r w:rsidRPr="00245477">
        <w:rPr>
          <w:rFonts w:hint="eastAsia"/>
          <w:sz w:val="18"/>
          <w:szCs w:val="18"/>
        </w:rPr>
        <w:t>※２</w:t>
      </w:r>
      <w:r w:rsidRPr="00245477">
        <w:rPr>
          <w:sz w:val="18"/>
          <w:szCs w:val="18"/>
        </w:rPr>
        <w:t xml:space="preserve">　</w:t>
      </w:r>
      <w:r w:rsidR="00772B66" w:rsidRPr="00245477">
        <w:rPr>
          <w:rFonts w:hint="eastAsia"/>
          <w:sz w:val="18"/>
          <w:szCs w:val="18"/>
        </w:rPr>
        <w:t>農業</w:t>
      </w:r>
      <w:r w:rsidR="00056312" w:rsidRPr="00245477">
        <w:rPr>
          <w:rFonts w:hint="eastAsia"/>
          <w:sz w:val="18"/>
          <w:szCs w:val="18"/>
        </w:rPr>
        <w:t>共済</w:t>
      </w:r>
      <w:r w:rsidR="00772B66" w:rsidRPr="00245477">
        <w:rPr>
          <w:rFonts w:hint="eastAsia"/>
          <w:sz w:val="18"/>
          <w:szCs w:val="18"/>
        </w:rPr>
        <w:t>組合等が行う園芸施設共済、農業協同組合等が行う建物更正共済、損害保険会社が行う損害保険商品等の自然災害に備えた共済</w:t>
      </w:r>
      <w:r w:rsidR="00581800" w:rsidRPr="00245477">
        <w:rPr>
          <w:rFonts w:hint="eastAsia"/>
          <w:sz w:val="18"/>
          <w:szCs w:val="18"/>
        </w:rPr>
        <w:t>又は</w:t>
      </w:r>
      <w:r w:rsidR="00772B66" w:rsidRPr="00245477">
        <w:rPr>
          <w:rFonts w:hint="eastAsia"/>
          <w:sz w:val="18"/>
          <w:szCs w:val="18"/>
        </w:rPr>
        <w:t>保険</w:t>
      </w:r>
      <w:r w:rsidR="0064766A" w:rsidRPr="00245477">
        <w:rPr>
          <w:rFonts w:hint="eastAsia"/>
          <w:sz w:val="18"/>
          <w:szCs w:val="18"/>
        </w:rPr>
        <w:t>等</w:t>
      </w:r>
    </w:p>
    <w:p w:rsidR="00D61CCF" w:rsidRPr="00245477" w:rsidRDefault="00137723" w:rsidP="00245477">
      <w:pPr>
        <w:spacing w:line="276" w:lineRule="auto"/>
        <w:ind w:left="240" w:hangingChars="100" w:hanging="240"/>
        <w:rPr>
          <w:szCs w:val="24"/>
        </w:rPr>
      </w:pPr>
      <w:r w:rsidRPr="00245477">
        <w:rPr>
          <w:rFonts w:hint="eastAsia"/>
          <w:szCs w:val="24"/>
        </w:rPr>
        <w:t xml:space="preserve">□　</w:t>
      </w:r>
      <w:r w:rsidRPr="00245477">
        <w:rPr>
          <w:szCs w:val="24"/>
        </w:rPr>
        <w:t>今回</w:t>
      </w:r>
      <w:r w:rsidR="0058784F" w:rsidRPr="00245477">
        <w:rPr>
          <w:rFonts w:hint="eastAsia"/>
          <w:szCs w:val="24"/>
        </w:rPr>
        <w:t>、</w:t>
      </w:r>
      <w:r w:rsidR="00001CF0" w:rsidRPr="00245477">
        <w:rPr>
          <w:szCs w:val="24"/>
        </w:rPr>
        <w:t>借入申込</w:t>
      </w:r>
      <w:r w:rsidR="00581800" w:rsidRPr="00245477">
        <w:rPr>
          <w:rFonts w:hint="eastAsia"/>
          <w:szCs w:val="24"/>
        </w:rPr>
        <w:t>み</w:t>
      </w:r>
      <w:r w:rsidR="00001CF0" w:rsidRPr="00245477">
        <w:rPr>
          <w:rFonts w:hint="eastAsia"/>
          <w:szCs w:val="24"/>
        </w:rPr>
        <w:t>を</w:t>
      </w:r>
      <w:r w:rsidR="00001CF0" w:rsidRPr="00245477">
        <w:rPr>
          <w:szCs w:val="24"/>
        </w:rPr>
        <w:t>行う</w:t>
      </w:r>
      <w:r w:rsidR="00001CF0" w:rsidRPr="00245477">
        <w:rPr>
          <w:rFonts w:hint="eastAsia"/>
          <w:szCs w:val="24"/>
        </w:rPr>
        <w:t>内容</w:t>
      </w:r>
      <w:r w:rsidR="00001CF0" w:rsidRPr="00245477">
        <w:rPr>
          <w:szCs w:val="24"/>
        </w:rPr>
        <w:t>に</w:t>
      </w:r>
      <w:r w:rsidRPr="00245477">
        <w:rPr>
          <w:szCs w:val="24"/>
        </w:rPr>
        <w:t>園芸施設</w:t>
      </w:r>
      <w:r w:rsidRPr="00245477">
        <w:rPr>
          <w:rFonts w:hint="eastAsia"/>
          <w:szCs w:val="24"/>
        </w:rPr>
        <w:t>の</w:t>
      </w:r>
      <w:r w:rsidRPr="00245477">
        <w:rPr>
          <w:szCs w:val="24"/>
        </w:rPr>
        <w:t>取得は含まれません</w:t>
      </w:r>
      <w:r w:rsidRPr="00245477">
        <w:rPr>
          <w:rFonts w:hint="eastAsia"/>
          <w:szCs w:val="24"/>
        </w:rPr>
        <w:t>。</w:t>
      </w:r>
    </w:p>
    <w:p w:rsidR="00137723" w:rsidRPr="00245477" w:rsidRDefault="00137723">
      <w:pPr>
        <w:rPr>
          <w:sz w:val="21"/>
          <w:szCs w:val="21"/>
        </w:rPr>
      </w:pPr>
    </w:p>
    <w:p w:rsidR="004915BD" w:rsidRPr="00245477" w:rsidRDefault="004915BD" w:rsidP="004915BD">
      <w:pPr>
        <w:overflowPunct w:val="0"/>
        <w:ind w:leftChars="-100" w:left="-240"/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245477">
        <w:rPr>
          <w:rFonts w:ascii="Times New Roman" w:eastAsia="ＭＳ 明朝" w:hAnsi="Times New Roman" w:cs="ＭＳ 明朝" w:hint="eastAsia"/>
          <w:kern w:val="0"/>
          <w:szCs w:val="24"/>
        </w:rPr>
        <w:t>２</w:t>
      </w:r>
      <w:r w:rsidRPr="00245477">
        <w:rPr>
          <w:rFonts w:ascii="ＭＳ 明朝" w:eastAsia="ＭＳ 明朝" w:hAnsi="ＭＳ 明朝" w:cs="ＭＳ 明朝"/>
          <w:kern w:val="0"/>
          <w:szCs w:val="24"/>
        </w:rPr>
        <w:t>.</w:t>
      </w:r>
      <w:r w:rsidRPr="00245477">
        <w:rPr>
          <w:rFonts w:ascii="Times New Roman" w:eastAsia="ＭＳ 明朝" w:hAnsi="Times New Roman" w:cs="Times New Roman"/>
          <w:kern w:val="0"/>
          <w:szCs w:val="24"/>
        </w:rPr>
        <w:t xml:space="preserve"> </w:t>
      </w:r>
      <w:r w:rsidRPr="00245477">
        <w:rPr>
          <w:rFonts w:ascii="ＭＳ 明朝" w:eastAsia="ＭＳ 明朝" w:hAnsi="Times New Roman" w:cs="ＭＳ 明朝" w:hint="eastAsia"/>
          <w:kern w:val="0"/>
          <w:szCs w:val="24"/>
        </w:rPr>
        <w:t>ＧＦＰ登録</w:t>
      </w:r>
      <w:r w:rsidRPr="00245477">
        <w:rPr>
          <w:rFonts w:ascii="Times New Roman" w:eastAsia="ＭＳ 明朝" w:hAnsi="Times New Roman" w:cs="ＭＳ 明朝" w:hint="eastAsia"/>
          <w:kern w:val="0"/>
          <w:szCs w:val="24"/>
        </w:rPr>
        <w:t>に関する事項</w:t>
      </w:r>
    </w:p>
    <w:p w:rsidR="004915BD" w:rsidRPr="00245477" w:rsidRDefault="004915BD" w:rsidP="004915BD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245477">
        <w:rPr>
          <w:rFonts w:ascii="Times New Roman" w:eastAsia="ＭＳ 明朝" w:hAnsi="Times New Roman" w:cs="ＭＳ 明朝" w:hint="eastAsia"/>
          <w:kern w:val="0"/>
          <w:szCs w:val="24"/>
        </w:rPr>
        <w:t>経営展開計画に農産物輸出に関する内容を含む場合のみ、以下のいずれかにチェック</w:t>
      </w:r>
    </w:p>
    <w:p w:rsidR="004915BD" w:rsidRPr="00245477" w:rsidRDefault="004915BD" w:rsidP="00245477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245477">
        <w:rPr>
          <w:rFonts w:ascii="ＭＳ 明朝" w:eastAsia="ＭＳ 明朝" w:hAnsi="Times New Roman" w:cs="ＭＳ 明朝" w:hint="eastAsia"/>
          <w:kern w:val="0"/>
          <w:szCs w:val="24"/>
        </w:rPr>
        <w:t>□</w:t>
      </w:r>
      <w:r w:rsidRPr="00245477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Pr="00245477">
        <w:rPr>
          <w:rFonts w:ascii="ＭＳ 明朝" w:eastAsia="ＭＳ 明朝" w:hAnsi="Times New Roman" w:cs="ＭＳ 明朝" w:hint="eastAsia"/>
          <w:kern w:val="0"/>
          <w:szCs w:val="24"/>
        </w:rPr>
        <w:t>ＧＦＰ登録（※３）をしています（申請中の場合を含む。）。</w:t>
      </w:r>
      <w:r w:rsidRPr="00245477">
        <w:rPr>
          <w:rFonts w:ascii="Times New Roman" w:eastAsia="ＭＳ 明朝" w:hAnsi="Times New Roman" w:cs="Times New Roman"/>
          <w:kern w:val="0"/>
          <w:szCs w:val="24"/>
        </w:rPr>
        <w:t xml:space="preserve"> </w:t>
      </w:r>
    </w:p>
    <w:p w:rsidR="004915BD" w:rsidRPr="00245477" w:rsidRDefault="004915BD" w:rsidP="00245477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245477">
        <w:rPr>
          <w:rFonts w:ascii="ＭＳ 明朝" w:eastAsia="ＭＳ 明朝" w:hAnsi="Times New Roman" w:cs="ＭＳ 明朝" w:hint="eastAsia"/>
          <w:kern w:val="0"/>
          <w:szCs w:val="24"/>
        </w:rPr>
        <w:t>□</w:t>
      </w:r>
      <w:r w:rsidRPr="00245477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Pr="00245477">
        <w:rPr>
          <w:rFonts w:ascii="ＭＳ 明朝" w:eastAsia="ＭＳ 明朝" w:hAnsi="Times New Roman" w:cs="ＭＳ 明朝" w:hint="eastAsia"/>
          <w:kern w:val="0"/>
          <w:szCs w:val="24"/>
        </w:rPr>
        <w:t>ＧＦＰ登録をしていません。（本事業対象外となります。）</w:t>
      </w:r>
    </w:p>
    <w:p w:rsidR="004915BD" w:rsidRPr="00245477" w:rsidRDefault="004915BD" w:rsidP="004915BD">
      <w:pPr>
        <w:overflowPunct w:val="0"/>
        <w:ind w:left="426"/>
        <w:textAlignment w:val="baseline"/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</w:pPr>
      <w:r w:rsidRPr="00245477">
        <w:rPr>
          <w:rFonts w:ascii="ＭＳ 明朝" w:eastAsia="ＭＳ 明朝" w:hAnsi="Times New Roman" w:cs="ＭＳ 明朝" w:hint="eastAsia"/>
          <w:kern w:val="0"/>
          <w:sz w:val="18"/>
          <w:szCs w:val="18"/>
        </w:rPr>
        <w:t xml:space="preserve">※３　</w:t>
      </w:r>
      <w:r w:rsidRPr="00245477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ＧＦＰ登録の概要及び登録方法：</w:t>
      </w:r>
    </w:p>
    <w:p w:rsidR="004915BD" w:rsidRPr="00245477" w:rsidRDefault="004915BD" w:rsidP="00245477">
      <w:pPr>
        <w:overflowPunct w:val="0"/>
        <w:ind w:leftChars="200" w:left="660" w:rightChars="100" w:right="240" w:hangingChars="100" w:hanging="180"/>
        <w:textAlignment w:val="baseline"/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</w:pPr>
      <w:r w:rsidRPr="00245477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</w:t>
      </w:r>
      <w:r w:rsidR="00245477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</w:t>
      </w:r>
      <w:r w:rsidRPr="00245477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ＧＦＰ</w:t>
      </w:r>
      <w:r w:rsidRPr="00245477">
        <w:rPr>
          <w:rFonts w:ascii="ＭＳ 明朝" w:eastAsia="ＭＳ 明朝" w:hAnsi="Times New Roman" w:cs="ＭＳ 明朝" w:hint="eastAsia"/>
          <w:kern w:val="0"/>
          <w:sz w:val="18"/>
          <w:szCs w:val="18"/>
        </w:rPr>
        <w:t>とは農林水産省が推進する日本の農林水産物・食品輸出プロジェクトをいいます。農林水産省では、農林水産物・食品の輸出を意欲的に取り組もうとする生産者・事業者等へのサポートと、生産者・事業者等相互の連携を図るために「</w:t>
      </w:r>
      <w:r w:rsidRPr="00245477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ＧＦＰ</w:t>
      </w:r>
      <w:r w:rsidRPr="00245477">
        <w:rPr>
          <w:rFonts w:ascii="ＭＳ 明朝" w:eastAsia="ＭＳ 明朝" w:hAnsi="Times New Roman" w:cs="ＭＳ 明朝" w:hint="eastAsia"/>
          <w:kern w:val="0"/>
          <w:sz w:val="18"/>
          <w:szCs w:val="18"/>
        </w:rPr>
        <w:t>コミュニティサイト」を立ち上げ、同サイトに登録した者を対象に、専門家とともに「輸出の可能性」診断等を実施しています（登録無料）。</w:t>
      </w:r>
    </w:p>
    <w:p w:rsidR="004915BD" w:rsidRPr="00245477" w:rsidRDefault="004915BD" w:rsidP="00245477">
      <w:pPr>
        <w:ind w:leftChars="100" w:left="600" w:rightChars="100" w:right="240" w:hangingChars="200" w:hanging="360"/>
        <w:rPr>
          <w:sz w:val="18"/>
          <w:szCs w:val="18"/>
        </w:rPr>
      </w:pPr>
      <w:r w:rsidRPr="00245477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　</w:t>
      </w:r>
      <w:r w:rsidR="00245477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</w:t>
      </w:r>
      <w:r w:rsidRPr="00245477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ＧＦＰ登録は、農林水産省のＨＰに記載されている、ＧＦＰ登録の専用ページに必要事項を入力していただくことで登録できます。</w:t>
      </w:r>
    </w:p>
    <w:sectPr w:rsidR="004915BD" w:rsidRPr="00245477" w:rsidSect="004915BD">
      <w:headerReference w:type="first" r:id="rId7"/>
      <w:pgSz w:w="11906" w:h="16838" w:code="9"/>
      <w:pgMar w:top="851" w:right="1304" w:bottom="851" w:left="1304" w:header="567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24" w:rsidRDefault="00A01A24" w:rsidP="00310504">
      <w:r>
        <w:separator/>
      </w:r>
    </w:p>
  </w:endnote>
  <w:endnote w:type="continuationSeparator" w:id="0">
    <w:p w:rsidR="00A01A24" w:rsidRDefault="00A01A24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24" w:rsidRDefault="00A01A24" w:rsidP="00310504">
      <w:r>
        <w:separator/>
      </w:r>
    </w:p>
  </w:footnote>
  <w:footnote w:type="continuationSeparator" w:id="0">
    <w:p w:rsidR="00A01A24" w:rsidRDefault="00A01A24" w:rsidP="0031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54" w:rsidRPr="004915BD" w:rsidRDefault="00321354" w:rsidP="00245477">
    <w:pPr>
      <w:pStyle w:val="a3"/>
      <w:ind w:right="1124"/>
      <w:rPr>
        <w:b/>
        <w:bCs/>
        <w:color w:val="FF0000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F489B"/>
    <w:multiLevelType w:val="hybridMultilevel"/>
    <w:tmpl w:val="9DAEB3F8"/>
    <w:lvl w:ilvl="0" w:tplc="C8B20D38">
      <w:start w:val="1"/>
      <w:numFmt w:val="decimalFullWidth"/>
      <w:lvlText w:val="%1."/>
      <w:lvlJc w:val="left"/>
      <w:pPr>
        <w:ind w:left="2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CF"/>
    <w:rsid w:val="00001CF0"/>
    <w:rsid w:val="0002739E"/>
    <w:rsid w:val="00043C9F"/>
    <w:rsid w:val="00056312"/>
    <w:rsid w:val="00110882"/>
    <w:rsid w:val="00121441"/>
    <w:rsid w:val="00137723"/>
    <w:rsid w:val="00187843"/>
    <w:rsid w:val="001E6CE8"/>
    <w:rsid w:val="00245477"/>
    <w:rsid w:val="002560FD"/>
    <w:rsid w:val="00310504"/>
    <w:rsid w:val="00321354"/>
    <w:rsid w:val="00371ADB"/>
    <w:rsid w:val="004915BD"/>
    <w:rsid w:val="004A0BC6"/>
    <w:rsid w:val="00520146"/>
    <w:rsid w:val="00581800"/>
    <w:rsid w:val="0058784F"/>
    <w:rsid w:val="0064766A"/>
    <w:rsid w:val="00647BBB"/>
    <w:rsid w:val="0065057D"/>
    <w:rsid w:val="00772B66"/>
    <w:rsid w:val="00775F07"/>
    <w:rsid w:val="007F2F0C"/>
    <w:rsid w:val="00813B7D"/>
    <w:rsid w:val="009B2CFC"/>
    <w:rsid w:val="00A01A24"/>
    <w:rsid w:val="00AF1BEA"/>
    <w:rsid w:val="00BA0DF2"/>
    <w:rsid w:val="00C51CE6"/>
    <w:rsid w:val="00D27FFD"/>
    <w:rsid w:val="00D61CCF"/>
    <w:rsid w:val="00D82018"/>
    <w:rsid w:val="00DA3CBA"/>
    <w:rsid w:val="00F6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4B904-C614-43DE-B327-06AC539E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CC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Note Heading"/>
    <w:basedOn w:val="a"/>
    <w:next w:val="a"/>
    <w:link w:val="a8"/>
    <w:uiPriority w:val="99"/>
    <w:unhideWhenUsed/>
    <w:rsid w:val="00137723"/>
    <w:pPr>
      <w:jc w:val="center"/>
    </w:pPr>
  </w:style>
  <w:style w:type="character" w:customStyle="1" w:styleId="a8">
    <w:name w:val="記 (文字)"/>
    <w:basedOn w:val="a0"/>
    <w:link w:val="a7"/>
    <w:uiPriority w:val="99"/>
    <w:rsid w:val="00137723"/>
    <w:rPr>
      <w:sz w:val="24"/>
    </w:rPr>
  </w:style>
  <w:style w:type="paragraph" w:styleId="a9">
    <w:name w:val="Closing"/>
    <w:basedOn w:val="a"/>
    <w:link w:val="aa"/>
    <w:uiPriority w:val="99"/>
    <w:unhideWhenUsed/>
    <w:rsid w:val="00137723"/>
    <w:pPr>
      <w:jc w:val="right"/>
    </w:pPr>
  </w:style>
  <w:style w:type="character" w:customStyle="1" w:styleId="aa">
    <w:name w:val="結語 (文字)"/>
    <w:basedOn w:val="a0"/>
    <w:link w:val="a9"/>
    <w:uiPriority w:val="99"/>
    <w:rsid w:val="00137723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37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772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91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日髙</dc:creator>
  <cp:keywords/>
  <dc:description/>
  <cp:lastModifiedBy>日髙　里美</cp:lastModifiedBy>
  <cp:revision>3</cp:revision>
  <cp:lastPrinted>2020-03-31T05:42:00Z</cp:lastPrinted>
  <dcterms:created xsi:type="dcterms:W3CDTF">2021-01-31T13:27:00Z</dcterms:created>
  <dcterms:modified xsi:type="dcterms:W3CDTF">2021-02-02T06:34:00Z</dcterms:modified>
</cp:coreProperties>
</file>